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1.医院通知后的七个工作日进行计量检测。</w:t>
      </w:r>
    </w:p>
    <w:p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2.现场检测的医疗设备需八个工作日内完成计量检测；现场检测至少配备八名二级以上注册计量师。</w:t>
      </w:r>
    </w:p>
    <w:p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3.送检实验室的设备需七个工作日内完成检测。</w:t>
      </w:r>
    </w:p>
    <w:p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4.完成计量检测后的第十五个工作日可取得计量检测证书。</w:t>
      </w:r>
    </w:p>
    <w:p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5.海南省内有常驻计量师五名，响应我院漏检医疗设备及新增医疗设备的计量检测。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技术指标符合要求。</w:t>
      </w:r>
    </w:p>
    <w:p>
      <w:pPr>
        <w:rPr>
          <w:rFonts w:ascii="宋体" w:hAnsi="宋体" w:eastAsia="宋体"/>
          <w:sz w:val="24"/>
        </w:rPr>
      </w:pPr>
    </w:p>
    <w:tbl>
      <w:tblPr>
        <w:tblStyle w:val="4"/>
        <w:tblW w:w="10860" w:type="dxa"/>
        <w:tblInd w:w="-12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680"/>
        <w:gridCol w:w="980"/>
        <w:gridCol w:w="1060"/>
        <w:gridCol w:w="1720"/>
        <w:gridCol w:w="248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检测类型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证书类型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医用超声诊断源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检定/校准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检定证书/校准证书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浮标式氧气吸入器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检定/校准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检定证书/校准证书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医用数字摄影</w:t>
            </w:r>
            <w:r>
              <w:rPr>
                <w:rFonts w:hint="eastAsia"/>
                <w:sz w:val="24"/>
              </w:rPr>
              <w:t>DR系统X射线辐射源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检定/校准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检定证书/校准证书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医用</w:t>
            </w:r>
            <w:r>
              <w:rPr>
                <w:rFonts w:hint="eastAsia"/>
                <w:sz w:val="24"/>
              </w:rPr>
              <w:t>诊断</w:t>
            </w:r>
            <w:r>
              <w:rPr>
                <w:sz w:val="24"/>
              </w:rPr>
              <w:t>螺旋计算机断层摄影装置</w:t>
            </w:r>
            <w:r>
              <w:rPr>
                <w:rFonts w:hint="eastAsia"/>
                <w:sz w:val="24"/>
              </w:rPr>
              <w:t>（CT）X射线辐射源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检定/校准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检定证书/校准证书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酶标分析仪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检定/校准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检定证书/校准证书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电子婴儿秤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电子体重秤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可调移液器</w:t>
            </w:r>
            <w:r>
              <w:rPr>
                <w:rFonts w:hint="eastAsia"/>
                <w:sz w:val="24"/>
              </w:rPr>
              <w:t>/加样枪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检定/校准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检定证书/校准证书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送检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检定/校准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检定证书/校准证书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心脏除颤器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医用输液泵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医用注射泵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328道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血液透析机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婴儿培养箱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高频电刀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呼吸机（麻醉呼吸机）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环境试验设备（医用冰箱，培养箱，暖箱，水浴箱，干燥箱，婴儿蓝光箱，等）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医用磁共振成像仪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生物安全柜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校准/检测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通风柜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校准/检测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洁净工作台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校准/检测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22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离心机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23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生物显微镜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24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灭菌器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25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PCR仪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检定证书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</w:p>
        </w:tc>
      </w:tr>
    </w:tbl>
    <w:p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Dc0MDY1NjQzY2RlYWFmZjk1ZDAwOGU3MDkxYjYifQ=="/>
  </w:docVars>
  <w:rsids>
    <w:rsidRoot w:val="44727A35"/>
    <w:rsid w:val="001D1C7B"/>
    <w:rsid w:val="007065F2"/>
    <w:rsid w:val="00C02949"/>
    <w:rsid w:val="00DC02C7"/>
    <w:rsid w:val="00F06106"/>
    <w:rsid w:val="2CF67E41"/>
    <w:rsid w:val="37C0423D"/>
    <w:rsid w:val="44727A35"/>
    <w:rsid w:val="49EA3695"/>
    <w:rsid w:val="654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</Words>
  <Characters>849</Characters>
  <Lines>7</Lines>
  <Paragraphs>1</Paragraphs>
  <TotalTime>4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2024-01-24T06:55:00Z</dcterms:created>
  <dc:creator>漫漫到深更</dc:creator>
  <cp:lastModifiedBy>阿志</cp:lastModifiedBy>
  <cp:lastPrinted>2023-12-27T07:46:00Z</cp:lastPrinted>
  <dcterms:modified xsi:type="dcterms:W3CDTF">2024-01-24T07:13:08Z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5A67270D53A74A3BA8580313D6D4CADC_13</vt:lpwstr>
  </property>
</Properties>
</file>